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2D" w:rsidRDefault="000D362D" w:rsidP="000D362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ПРИЛОЖЕНИЕ №3.</w:t>
      </w:r>
      <w:bookmarkStart w:id="0" w:name="_GoBack"/>
      <w:bookmarkEnd w:id="0"/>
    </w:p>
    <w:p w:rsidR="000D362D" w:rsidRDefault="000D362D" w:rsidP="000D362D">
      <w:pPr>
        <w:rPr>
          <w:b/>
        </w:rPr>
      </w:pPr>
    </w:p>
    <w:p w:rsidR="000D362D" w:rsidRDefault="000D362D" w:rsidP="00872D26">
      <w:pPr>
        <w:jc w:val="center"/>
        <w:rPr>
          <w:b/>
        </w:rPr>
      </w:pPr>
      <w:r>
        <w:rPr>
          <w:b/>
        </w:rPr>
        <w:t>Положение</w:t>
      </w:r>
    </w:p>
    <w:p w:rsidR="000D362D" w:rsidRDefault="000D362D" w:rsidP="00872D26">
      <w:pPr>
        <w:jc w:val="center"/>
        <w:rPr>
          <w:b/>
        </w:rPr>
      </w:pPr>
      <w:r>
        <w:rPr>
          <w:b/>
        </w:rPr>
        <w:t>Конкурса «Студенческий сайт»</w:t>
      </w:r>
    </w:p>
    <w:p w:rsidR="000D362D" w:rsidRDefault="000D362D" w:rsidP="00872D26">
      <w:pPr>
        <w:jc w:val="center"/>
        <w:rPr>
          <w:b/>
        </w:rPr>
      </w:pPr>
      <w:r>
        <w:rPr>
          <w:b/>
        </w:rPr>
        <w:t>в рамках межфакультетского фестив</w:t>
      </w:r>
      <w:r w:rsidR="00872D26">
        <w:rPr>
          <w:b/>
        </w:rPr>
        <w:t>аля «Звездопад» НГАСУ</w:t>
      </w:r>
      <w:r w:rsidR="007E11DA">
        <w:rPr>
          <w:b/>
        </w:rPr>
        <w:t xml:space="preserve"> </w:t>
      </w:r>
      <w:r w:rsidR="00872D26">
        <w:rPr>
          <w:b/>
        </w:rPr>
        <w:t>(Сибстрин)</w:t>
      </w:r>
    </w:p>
    <w:p w:rsidR="000D362D" w:rsidRDefault="000D362D" w:rsidP="000D362D">
      <w:pPr>
        <w:rPr>
          <w:b/>
        </w:rPr>
      </w:pPr>
    </w:p>
    <w:p w:rsidR="000D362D" w:rsidRDefault="000D362D" w:rsidP="000D362D">
      <w:pPr>
        <w:rPr>
          <w:b/>
        </w:rPr>
      </w:pPr>
    </w:p>
    <w:p w:rsidR="000D362D" w:rsidRPr="006F7032" w:rsidRDefault="000D362D" w:rsidP="000D362D">
      <w:pPr>
        <w:rPr>
          <w:b/>
        </w:rPr>
      </w:pPr>
      <w:r w:rsidRPr="006F7032">
        <w:rPr>
          <w:b/>
        </w:rPr>
        <w:t>I. Цели и задачи Конкурса.</w:t>
      </w:r>
    </w:p>
    <w:p w:rsidR="000D362D" w:rsidRDefault="000D362D" w:rsidP="000D362D">
      <w:pPr>
        <w:jc w:val="both"/>
      </w:pPr>
      <w:r>
        <w:t xml:space="preserve">- Популяризация и развитие </w:t>
      </w:r>
      <w:proofErr w:type="gramStart"/>
      <w:r>
        <w:t>интернет-технологий</w:t>
      </w:r>
      <w:proofErr w:type="gramEnd"/>
      <w:r>
        <w:t xml:space="preserve">, стимулирование к качественному  использованию современных сетевых технологий; </w:t>
      </w:r>
    </w:p>
    <w:p w:rsidR="000D362D" w:rsidRDefault="000D362D" w:rsidP="000D362D">
      <w:pPr>
        <w:jc w:val="both"/>
      </w:pPr>
      <w:r>
        <w:t>- Повышение информационной культуры молодежного общества, популяризация и демонстрация информационных технологий среди студентов;</w:t>
      </w:r>
    </w:p>
    <w:p w:rsidR="000D362D" w:rsidRDefault="000D362D" w:rsidP="000D362D">
      <w:pPr>
        <w:jc w:val="both"/>
      </w:pPr>
      <w:r>
        <w:t>- Стимулирование дальнейших разработок для создания более качественных и информационно-наполненных сайтов, которые востребованы целевой аудиторией.</w:t>
      </w:r>
    </w:p>
    <w:p w:rsidR="000D362D" w:rsidRDefault="000D362D" w:rsidP="000D362D">
      <w:pPr>
        <w:jc w:val="both"/>
      </w:pPr>
    </w:p>
    <w:p w:rsidR="00263A9D" w:rsidRPr="00263A9D" w:rsidRDefault="00263A9D" w:rsidP="00263A9D">
      <w:pPr>
        <w:jc w:val="both"/>
      </w:pPr>
      <w:r w:rsidRPr="00263A9D">
        <w:t xml:space="preserve">На Конкурс принимаются завершенные русскоязычные сайты, профили в социальных сетях, страницы групп в социальных сетях, соответствующие целям и задачам Конкурса. Первичным "проходным" критерием отбора на Конкурс является техническая доступность сайта. </w:t>
      </w:r>
    </w:p>
    <w:p w:rsidR="00263A9D" w:rsidRPr="00263A9D" w:rsidRDefault="00263A9D" w:rsidP="00263A9D">
      <w:pPr>
        <w:jc w:val="both"/>
      </w:pPr>
    </w:p>
    <w:p w:rsidR="00263A9D" w:rsidRPr="00263A9D" w:rsidRDefault="00263A9D" w:rsidP="00263A9D">
      <w:pPr>
        <w:jc w:val="both"/>
        <w:rPr>
          <w:b/>
        </w:rPr>
      </w:pPr>
      <w:r w:rsidRPr="00263A9D">
        <w:rPr>
          <w:b/>
        </w:rPr>
        <w:t>Методика оценки конкурсных работ:</w:t>
      </w:r>
    </w:p>
    <w:p w:rsidR="00263A9D" w:rsidRPr="00263A9D" w:rsidRDefault="00263A9D" w:rsidP="00263A9D">
      <w:pPr>
        <w:jc w:val="both"/>
      </w:pPr>
      <w:r w:rsidRPr="00263A9D">
        <w:t>Список критериев и параметров, рекомендуемых для использования экспертами и членами жюри</w:t>
      </w:r>
    </w:p>
    <w:p w:rsidR="00263A9D" w:rsidRPr="00263A9D" w:rsidRDefault="00263A9D" w:rsidP="00263A9D">
      <w:pPr>
        <w:jc w:val="both"/>
      </w:pPr>
      <w:r w:rsidRPr="00263A9D">
        <w:t>1. Время загрузки страницы (для сайта с отдельным доменным именем)  - характеристика скорости доступа к ресурсам. Объективный параметр.</w:t>
      </w:r>
    </w:p>
    <w:p w:rsidR="00263A9D" w:rsidRPr="00263A9D" w:rsidRDefault="00263A9D" w:rsidP="00263A9D">
      <w:pPr>
        <w:jc w:val="both"/>
      </w:pPr>
      <w:r w:rsidRPr="00263A9D">
        <w:t>2. Общее восприятие - характеристика художественной оценки. Субъективный параметр, пропорционален количеству собственного удовольствия от созерцания сайта.</w:t>
      </w:r>
    </w:p>
    <w:p w:rsidR="00263A9D" w:rsidRPr="00263A9D" w:rsidRDefault="00263A9D" w:rsidP="00263A9D">
      <w:pPr>
        <w:jc w:val="both"/>
      </w:pPr>
      <w:r w:rsidRPr="00263A9D">
        <w:t xml:space="preserve">3. </w:t>
      </w:r>
      <w:proofErr w:type="spellStart"/>
      <w:r w:rsidRPr="00263A9D">
        <w:t>Юзабилити</w:t>
      </w:r>
      <w:proofErr w:type="spellEnd"/>
      <w:r w:rsidRPr="00263A9D">
        <w:t xml:space="preserve"> (простота навигации) - характеристика эргономической оценки. Субъективный параметр. Оценивается единообразие навигации на первой странице ресурса и страницах последующих уровней иерархии.</w:t>
      </w:r>
    </w:p>
    <w:p w:rsidR="00263A9D" w:rsidRPr="00263A9D" w:rsidRDefault="00263A9D" w:rsidP="00263A9D">
      <w:pPr>
        <w:jc w:val="both"/>
      </w:pPr>
      <w:r w:rsidRPr="00263A9D">
        <w:t>4. Уровень дизайна - характеристика творческой составляющей оформления ресурса. Субъективные параметр восприятия информации и графики проекта.</w:t>
      </w:r>
    </w:p>
    <w:p w:rsidR="00263A9D" w:rsidRPr="00263A9D" w:rsidRDefault="00263A9D" w:rsidP="00263A9D">
      <w:pPr>
        <w:jc w:val="both"/>
      </w:pPr>
      <w:r w:rsidRPr="00263A9D">
        <w:t xml:space="preserve">5. Посещаемость (для сайта с отдельным доменным именем) и популярность (количество </w:t>
      </w:r>
      <w:proofErr w:type="spellStart"/>
      <w:r w:rsidRPr="00263A9D">
        <w:t>лайков</w:t>
      </w:r>
      <w:proofErr w:type="spellEnd"/>
      <w:r w:rsidRPr="00263A9D">
        <w:t xml:space="preserve"> для группы и количество друзей для страницы в социальных сетях) - самая понятная характеристика ресурса.</w:t>
      </w:r>
    </w:p>
    <w:p w:rsidR="00263A9D" w:rsidRPr="00263A9D" w:rsidRDefault="00263A9D" w:rsidP="00263A9D">
      <w:pPr>
        <w:jc w:val="both"/>
      </w:pPr>
      <w:r w:rsidRPr="00263A9D">
        <w:t xml:space="preserve">6. Уровень </w:t>
      </w:r>
      <w:proofErr w:type="spellStart"/>
      <w:r w:rsidRPr="00263A9D">
        <w:t>контента</w:t>
      </w:r>
      <w:proofErr w:type="spellEnd"/>
      <w:r w:rsidRPr="00263A9D">
        <w:t xml:space="preserve"> - характеристика информационного наполнения ресурса (значимость, актуальность, художественная стилистика, полнота охвата темы, уникальность);</w:t>
      </w:r>
    </w:p>
    <w:p w:rsidR="00263A9D" w:rsidRPr="00263A9D" w:rsidRDefault="00263A9D" w:rsidP="00263A9D">
      <w:pPr>
        <w:jc w:val="both"/>
      </w:pPr>
      <w:r w:rsidRPr="00263A9D">
        <w:t xml:space="preserve">7. Технологии - применение новейших возможностей </w:t>
      </w:r>
      <w:proofErr w:type="spellStart"/>
      <w:r w:rsidRPr="00263A9D">
        <w:t>web</w:t>
      </w:r>
      <w:proofErr w:type="spellEnd"/>
      <w:r w:rsidRPr="00263A9D">
        <w:t xml:space="preserve"> (звук, видео, анимация и т.д.), возможность просмотра в различных браузерах (</w:t>
      </w:r>
      <w:proofErr w:type="spellStart"/>
      <w:r w:rsidRPr="00263A9D">
        <w:t>кросбраузерная</w:t>
      </w:r>
      <w:proofErr w:type="spellEnd"/>
      <w:r w:rsidRPr="00263A9D">
        <w:t xml:space="preserve"> верстка);</w:t>
      </w:r>
    </w:p>
    <w:p w:rsidR="00263A9D" w:rsidRPr="00263A9D" w:rsidRDefault="00263A9D" w:rsidP="00263A9D">
      <w:pPr>
        <w:jc w:val="both"/>
      </w:pPr>
      <w:r w:rsidRPr="00263A9D">
        <w:t>8. Социальная значимость - значимость ресурса для общества;</w:t>
      </w:r>
    </w:p>
    <w:p w:rsidR="00263A9D" w:rsidRPr="00263A9D" w:rsidRDefault="00263A9D" w:rsidP="00263A9D">
      <w:pPr>
        <w:jc w:val="both"/>
      </w:pPr>
      <w:r w:rsidRPr="00263A9D">
        <w:t>9. Новации - технические новшества, повышающие производительность, удобство пользования информацией и услугами.</w:t>
      </w:r>
    </w:p>
    <w:p w:rsidR="00263A9D" w:rsidRPr="00263A9D" w:rsidRDefault="00263A9D" w:rsidP="00263A9D">
      <w:pPr>
        <w:jc w:val="both"/>
      </w:pPr>
      <w:r w:rsidRPr="00263A9D">
        <w:t>Оценивается членами жюри и экспертами Конкурса.</w:t>
      </w:r>
    </w:p>
    <w:p w:rsidR="000D362D" w:rsidRDefault="000D362D" w:rsidP="000D362D"/>
    <w:p w:rsidR="000D362D" w:rsidRDefault="000D362D" w:rsidP="000D362D">
      <w:pPr>
        <w:jc w:val="both"/>
      </w:pPr>
      <w:r w:rsidRPr="007F0862">
        <w:t xml:space="preserve">Желающие принять участие в конкурсе должны выслать по электронной почте заявку в произвольной форме (с указанием адреса сайта) до </w:t>
      </w:r>
      <w:r>
        <w:t>20 января</w:t>
      </w:r>
      <w:r w:rsidRPr="007F0862">
        <w:t xml:space="preserve"> 201</w:t>
      </w:r>
      <w:r>
        <w:t>4</w:t>
      </w:r>
      <w:r w:rsidRPr="007F0862">
        <w:t xml:space="preserve"> года. Заявка считается принятой, если отправитель получил соответствующее подтверждение.</w:t>
      </w:r>
    </w:p>
    <w:p w:rsidR="009974AE" w:rsidRDefault="009974AE"/>
    <w:sectPr w:rsidR="009974AE" w:rsidSect="00D80F5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362D"/>
    <w:rsid w:val="000D362D"/>
    <w:rsid w:val="00245489"/>
    <w:rsid w:val="00263A9D"/>
    <w:rsid w:val="007E11DA"/>
    <w:rsid w:val="00872D26"/>
    <w:rsid w:val="009974AE"/>
    <w:rsid w:val="00C76BE7"/>
    <w:rsid w:val="00D80F5C"/>
    <w:rsid w:val="00E51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2D"/>
    <w:pPr>
      <w:spacing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2D"/>
    <w:pPr>
      <w:spacing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Юля</cp:lastModifiedBy>
  <cp:revision>4</cp:revision>
  <dcterms:created xsi:type="dcterms:W3CDTF">2013-10-24T05:03:00Z</dcterms:created>
  <dcterms:modified xsi:type="dcterms:W3CDTF">2014-02-04T07:41:00Z</dcterms:modified>
</cp:coreProperties>
</file>